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E3E" w:rsidRDefault="007D6E3E" w:rsidP="007D6E3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OPTEMOS POR UN FINAL FELIZ</w:t>
      </w:r>
    </w:p>
    <w:p w:rsidR="007D6E3E" w:rsidRDefault="00580471" w:rsidP="007D6E3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Organizar a los padres, madres y acudientes por grupos, teniendo en cuenta la cantidad de los participantes.</w:t>
      </w:r>
    </w:p>
    <w:p w:rsidR="007D6E3E" w:rsidRDefault="007D6E3E" w:rsidP="007D6E3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 xml:space="preserve">A cada grupo se le facilita una hoja con 6 cuadros, </w:t>
      </w:r>
      <w:r w:rsidR="00943889">
        <w:rPr>
          <w:rFonts w:ascii="Times New Roman" w:hAnsi="Times New Roman" w:cs="Times New Roman"/>
          <w:sz w:val="24"/>
        </w:rPr>
        <w:t>en grupo deberán dibujar</w:t>
      </w:r>
      <w:r>
        <w:rPr>
          <w:rFonts w:ascii="Times New Roman" w:hAnsi="Times New Roman" w:cs="Times New Roman"/>
          <w:sz w:val="24"/>
        </w:rPr>
        <w:t xml:space="preserve"> en los tres primeros cuadros una situación que puede generar un caso de suicidio en un joven, esto lo </w:t>
      </w:r>
      <w:r w:rsidR="00580471">
        <w:rPr>
          <w:rFonts w:ascii="Times New Roman" w:hAnsi="Times New Roman" w:cs="Times New Roman"/>
          <w:sz w:val="24"/>
        </w:rPr>
        <w:t>dibujarán</w:t>
      </w:r>
      <w:r>
        <w:rPr>
          <w:rFonts w:ascii="Times New Roman" w:hAnsi="Times New Roman" w:cs="Times New Roman"/>
          <w:sz w:val="24"/>
        </w:rPr>
        <w:t xml:space="preserve"> en tres escenas.</w:t>
      </w:r>
    </w:p>
    <w:p w:rsidR="007D6E3E" w:rsidRDefault="007D6E3E" w:rsidP="007D6E3E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Luego que terminen de dibujar la escena, se va cambiar de hoja con otro grupo, con el fin de </w:t>
      </w:r>
      <w:r w:rsidR="00943889">
        <w:rPr>
          <w:rFonts w:ascii="Times New Roman" w:hAnsi="Times New Roman" w:cs="Times New Roman"/>
          <w:sz w:val="24"/>
        </w:rPr>
        <w:t>que en los tres cuadros de abajo, se dibuje una manera de prevenir la situación dibujada arriba.</w:t>
      </w:r>
    </w:p>
    <w:bookmarkEnd w:id="0"/>
    <w:p w:rsidR="00943889" w:rsidRPr="00943889" w:rsidRDefault="00943889" w:rsidP="00943889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 genera un espacio de dialogo en donde se comparten las ideas y se reflexiona sobre la necesidad de prevenir desde el hogar.</w:t>
      </w:r>
    </w:p>
    <w:p w:rsidR="00943889" w:rsidRPr="00943889" w:rsidRDefault="00943889" w:rsidP="00943889">
      <w:pPr>
        <w:rPr>
          <w:rFonts w:ascii="Times New Roman" w:hAnsi="Times New Roman" w:cs="Times New Roman"/>
          <w:sz w:val="24"/>
        </w:rPr>
      </w:pPr>
    </w:p>
    <w:sectPr w:rsidR="00943889" w:rsidRPr="00943889" w:rsidSect="007D6E3E">
      <w:pgSz w:w="12240" w:h="15840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4327"/>
    <w:multiLevelType w:val="hybridMultilevel"/>
    <w:tmpl w:val="4AA89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7300"/>
    <w:multiLevelType w:val="hybridMultilevel"/>
    <w:tmpl w:val="F7680E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72D19"/>
    <w:multiLevelType w:val="hybridMultilevel"/>
    <w:tmpl w:val="4AA89A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3E"/>
    <w:rsid w:val="00580471"/>
    <w:rsid w:val="00627EAE"/>
    <w:rsid w:val="007C5EDE"/>
    <w:rsid w:val="007D6E3E"/>
    <w:rsid w:val="0094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1CDFD"/>
  <w15:chartTrackingRefBased/>
  <w15:docId w15:val="{B501C588-AF10-4DC1-A870-B4987F6E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2018-03-11T09:50:00Z</dcterms:created>
  <dcterms:modified xsi:type="dcterms:W3CDTF">2019-04-22T15:38:00Z</dcterms:modified>
</cp:coreProperties>
</file>